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92DE" w14:textId="77777777" w:rsidR="00FE067E" w:rsidRPr="00184B0D" w:rsidRDefault="00CD36CF" w:rsidP="00CC1F3B">
      <w:pPr>
        <w:pStyle w:val="TitlePageOrigin"/>
        <w:rPr>
          <w:color w:val="auto"/>
        </w:rPr>
      </w:pPr>
      <w:r w:rsidRPr="00184B0D">
        <w:rPr>
          <w:color w:val="auto"/>
        </w:rPr>
        <w:t>WEST virginia legislature</w:t>
      </w:r>
    </w:p>
    <w:p w14:paraId="0A1EFBFC" w14:textId="7451B737" w:rsidR="00CD36CF" w:rsidRPr="00184B0D" w:rsidRDefault="00CD36CF" w:rsidP="00CC1F3B">
      <w:pPr>
        <w:pStyle w:val="TitlePageSession"/>
        <w:rPr>
          <w:color w:val="auto"/>
        </w:rPr>
      </w:pPr>
      <w:r w:rsidRPr="00184B0D">
        <w:rPr>
          <w:color w:val="auto"/>
        </w:rPr>
        <w:t>20</w:t>
      </w:r>
      <w:r w:rsidR="007F29DD" w:rsidRPr="00184B0D">
        <w:rPr>
          <w:color w:val="auto"/>
        </w:rPr>
        <w:t>2</w:t>
      </w:r>
      <w:r w:rsidR="000D660F" w:rsidRPr="00184B0D">
        <w:rPr>
          <w:color w:val="auto"/>
        </w:rPr>
        <w:t>4</w:t>
      </w:r>
      <w:r w:rsidRPr="00184B0D">
        <w:rPr>
          <w:color w:val="auto"/>
        </w:rPr>
        <w:t xml:space="preserve"> regular session</w:t>
      </w:r>
    </w:p>
    <w:p w14:paraId="61B5A1E6" w14:textId="77777777" w:rsidR="00CD36CF" w:rsidRPr="00184B0D" w:rsidRDefault="00517AE0" w:rsidP="00CC1F3B">
      <w:pPr>
        <w:pStyle w:val="TitlePageBillPrefix"/>
        <w:rPr>
          <w:color w:val="auto"/>
        </w:rPr>
      </w:pPr>
      <w:sdt>
        <w:sdtPr>
          <w:rPr>
            <w:color w:val="auto"/>
          </w:rPr>
          <w:tag w:val="IntroDate"/>
          <w:id w:val="-1236936958"/>
          <w:placeholder>
            <w:docPart w:val="B3F10A153174432BB8B68A00C9C66AF0"/>
          </w:placeholder>
          <w:text/>
        </w:sdtPr>
        <w:sdtEndPr/>
        <w:sdtContent>
          <w:r w:rsidR="00AE48A0" w:rsidRPr="00184B0D">
            <w:rPr>
              <w:color w:val="auto"/>
            </w:rPr>
            <w:t>Introduced</w:t>
          </w:r>
        </w:sdtContent>
      </w:sdt>
    </w:p>
    <w:p w14:paraId="1010ECF8" w14:textId="4EA926C3" w:rsidR="00CD36CF" w:rsidRPr="00184B0D" w:rsidRDefault="00517AE0" w:rsidP="00CC1F3B">
      <w:pPr>
        <w:pStyle w:val="BillNumber"/>
        <w:rPr>
          <w:color w:val="auto"/>
        </w:rPr>
      </w:pPr>
      <w:sdt>
        <w:sdtPr>
          <w:rPr>
            <w:color w:val="auto"/>
          </w:r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5235C8" w:rsidRPr="00184B0D">
            <w:rPr>
              <w:color w:val="auto"/>
            </w:rPr>
            <w:t>Senate</w:t>
          </w:r>
        </w:sdtContent>
      </w:sdt>
      <w:r w:rsidR="00303684" w:rsidRPr="00184B0D">
        <w:rPr>
          <w:color w:val="auto"/>
        </w:rPr>
        <w:t xml:space="preserve"> </w:t>
      </w:r>
      <w:r w:rsidR="00CD36CF" w:rsidRPr="00184B0D">
        <w:rPr>
          <w:color w:val="auto"/>
        </w:rPr>
        <w:t xml:space="preserve">Bill </w:t>
      </w:r>
      <w:sdt>
        <w:sdtPr>
          <w:rPr>
            <w:color w:val="auto"/>
          </w:rPr>
          <w:tag w:val="BNum"/>
          <w:id w:val="1645317809"/>
          <w:lock w:val="sdtLocked"/>
          <w:placeholder>
            <w:docPart w:val="8D1FAA2F929E43D9BA473873C1261297"/>
          </w:placeholder>
          <w:text/>
        </w:sdtPr>
        <w:sdtEndPr/>
        <w:sdtContent>
          <w:r w:rsidR="00290F44">
            <w:rPr>
              <w:color w:val="auto"/>
            </w:rPr>
            <w:t>472</w:t>
          </w:r>
        </w:sdtContent>
      </w:sdt>
    </w:p>
    <w:p w14:paraId="745F9598" w14:textId="5167D4C8" w:rsidR="00CD36CF" w:rsidRPr="00184B0D" w:rsidRDefault="00CD36CF" w:rsidP="00CC1F3B">
      <w:pPr>
        <w:pStyle w:val="Sponsors"/>
        <w:rPr>
          <w:color w:val="auto"/>
        </w:rPr>
      </w:pPr>
      <w:r w:rsidRPr="00184B0D">
        <w:rPr>
          <w:color w:val="auto"/>
        </w:rPr>
        <w:t xml:space="preserve">By </w:t>
      </w:r>
      <w:sdt>
        <w:sdtPr>
          <w:rPr>
            <w:color w:val="auto"/>
          </w:rPr>
          <w:tag w:val="Sponsors"/>
          <w:id w:val="1589585889"/>
          <w:placeholder>
            <w:docPart w:val="CBAD35B05AB8496199141391C7AFB1D4"/>
          </w:placeholder>
          <w:text w:multiLine="1"/>
        </w:sdtPr>
        <w:sdtEndPr/>
        <w:sdtContent>
          <w:r w:rsidR="00A372C8" w:rsidRPr="00184B0D">
            <w:rPr>
              <w:color w:val="auto"/>
            </w:rPr>
            <w:t>Senator</w:t>
          </w:r>
          <w:r w:rsidR="00517AE0">
            <w:rPr>
              <w:color w:val="auto"/>
            </w:rPr>
            <w:t>s</w:t>
          </w:r>
          <w:r w:rsidR="00A372C8" w:rsidRPr="00184B0D">
            <w:rPr>
              <w:color w:val="auto"/>
            </w:rPr>
            <w:t xml:space="preserve"> Chapman</w:t>
          </w:r>
          <w:r w:rsidR="00517AE0">
            <w:rPr>
              <w:color w:val="auto"/>
            </w:rPr>
            <w:t xml:space="preserve"> and Caputo</w:t>
          </w:r>
        </w:sdtContent>
      </w:sdt>
    </w:p>
    <w:p w14:paraId="11FAEE91" w14:textId="5E651C48" w:rsidR="00E831B3" w:rsidRPr="00184B0D" w:rsidRDefault="00CD36CF" w:rsidP="00CC1F3B">
      <w:pPr>
        <w:pStyle w:val="References"/>
        <w:rPr>
          <w:color w:val="auto"/>
        </w:rPr>
      </w:pPr>
      <w:r w:rsidRPr="00184B0D">
        <w:rPr>
          <w:color w:val="auto"/>
        </w:rPr>
        <w:t>[</w:t>
      </w:r>
      <w:sdt>
        <w:sdtPr>
          <w:rPr>
            <w:color w:val="auto"/>
          </w:rPr>
          <w:tag w:val="References"/>
          <w:id w:val="-1043047873"/>
          <w:placeholder>
            <w:docPart w:val="291E1B02862D4B648FC890386C6E0F39"/>
          </w:placeholder>
          <w:text w:multiLine="1"/>
        </w:sdtPr>
        <w:sdtEndPr/>
        <w:sdtContent>
          <w:r w:rsidR="000D660F" w:rsidRPr="00184B0D">
            <w:rPr>
              <w:color w:val="auto"/>
            </w:rPr>
            <w:t>Introduced</w:t>
          </w:r>
          <w:r w:rsidR="00290F44">
            <w:rPr>
              <w:color w:val="auto"/>
            </w:rPr>
            <w:t xml:space="preserve"> January 16, 2024</w:t>
          </w:r>
          <w:r w:rsidR="000D660F" w:rsidRPr="00184B0D">
            <w:rPr>
              <w:color w:val="auto"/>
            </w:rPr>
            <w:t xml:space="preserve">; </w:t>
          </w:r>
          <w:r w:rsidR="000E65F5" w:rsidRPr="00184B0D">
            <w:rPr>
              <w:color w:val="auto"/>
            </w:rPr>
            <w:t>r</w:t>
          </w:r>
          <w:r w:rsidR="000D660F" w:rsidRPr="00184B0D">
            <w:rPr>
              <w:color w:val="auto"/>
            </w:rPr>
            <w:t>eferred</w:t>
          </w:r>
          <w:r w:rsidR="000E65F5" w:rsidRPr="00184B0D">
            <w:rPr>
              <w:color w:val="auto"/>
            </w:rPr>
            <w:br/>
          </w:r>
          <w:r w:rsidR="000D660F" w:rsidRPr="00184B0D">
            <w:rPr>
              <w:color w:val="auto"/>
            </w:rPr>
            <w:t xml:space="preserve"> to the Committee</w:t>
          </w:r>
          <w:r w:rsidR="000E65F5" w:rsidRPr="00184B0D">
            <w:rPr>
              <w:color w:val="auto"/>
            </w:rPr>
            <w:t xml:space="preserve"> on</w:t>
          </w:r>
          <w:r w:rsidR="004C0755">
            <w:rPr>
              <w:color w:val="auto"/>
            </w:rPr>
            <w:t xml:space="preserve"> Government Organization; and then to the Committee on the Judiciary</w:t>
          </w:r>
        </w:sdtContent>
      </w:sdt>
      <w:r w:rsidRPr="00184B0D">
        <w:rPr>
          <w:color w:val="auto"/>
        </w:rPr>
        <w:t>]</w:t>
      </w:r>
    </w:p>
    <w:p w14:paraId="4E6E5AC2" w14:textId="0BD7E3E4" w:rsidR="00125687" w:rsidRPr="00184B0D" w:rsidRDefault="0000526A" w:rsidP="00125687">
      <w:pPr>
        <w:pStyle w:val="TitleSection"/>
        <w:rPr>
          <w:color w:val="auto"/>
        </w:rPr>
      </w:pPr>
      <w:r w:rsidRPr="00184B0D">
        <w:rPr>
          <w:color w:val="auto"/>
        </w:rPr>
        <w:lastRenderedPageBreak/>
        <w:t>A BILL</w:t>
      </w:r>
      <w:r w:rsidR="00125687" w:rsidRPr="00184B0D">
        <w:rPr>
          <w:color w:val="auto"/>
        </w:rPr>
        <w:t xml:space="preserve"> to </w:t>
      </w:r>
      <w:r w:rsidR="00205BB6" w:rsidRPr="00184B0D">
        <w:rPr>
          <w:color w:val="auto"/>
        </w:rPr>
        <w:t xml:space="preserve">amend the Code of West Virginia, 1931, </w:t>
      </w:r>
      <w:r w:rsidR="00F479D3" w:rsidRPr="00184B0D">
        <w:rPr>
          <w:color w:val="auto"/>
        </w:rPr>
        <w:t xml:space="preserve">as amended, </w:t>
      </w:r>
      <w:r w:rsidR="00205BB6" w:rsidRPr="00184B0D">
        <w:rPr>
          <w:color w:val="auto"/>
        </w:rPr>
        <w:t xml:space="preserve">by adding thereto a new </w:t>
      </w:r>
      <w:r w:rsidR="004C5EC4" w:rsidRPr="00184B0D">
        <w:rPr>
          <w:color w:val="auto"/>
        </w:rPr>
        <w:t>section</w:t>
      </w:r>
      <w:r w:rsidR="00205BB6" w:rsidRPr="00184B0D">
        <w:rPr>
          <w:color w:val="auto"/>
        </w:rPr>
        <w:t>, designated §</w:t>
      </w:r>
      <w:r w:rsidR="004C5EC4" w:rsidRPr="00184B0D">
        <w:rPr>
          <w:color w:val="auto"/>
        </w:rPr>
        <w:t>1</w:t>
      </w:r>
      <w:r w:rsidR="00A372C8" w:rsidRPr="00184B0D">
        <w:rPr>
          <w:color w:val="auto"/>
        </w:rPr>
        <w:t>6-6-26</w:t>
      </w:r>
      <w:r w:rsidR="00CE19FD" w:rsidRPr="00184B0D">
        <w:rPr>
          <w:color w:val="auto"/>
        </w:rPr>
        <w:t xml:space="preserve">, </w:t>
      </w:r>
      <w:r w:rsidR="00EC6271" w:rsidRPr="00184B0D">
        <w:rPr>
          <w:color w:val="auto"/>
        </w:rPr>
        <w:t>relating</w:t>
      </w:r>
      <w:r w:rsidR="00AF2480" w:rsidRPr="00184B0D">
        <w:rPr>
          <w:color w:val="auto"/>
        </w:rPr>
        <w:t xml:space="preserve"> to</w:t>
      </w:r>
      <w:r w:rsidR="001A6AE6" w:rsidRPr="00184B0D">
        <w:rPr>
          <w:color w:val="auto"/>
        </w:rPr>
        <w:t xml:space="preserve"> </w:t>
      </w:r>
      <w:r w:rsidR="00890E3C" w:rsidRPr="00184B0D">
        <w:rPr>
          <w:color w:val="auto"/>
        </w:rPr>
        <w:t>requiring hotel</w:t>
      </w:r>
      <w:r w:rsidR="008C08CF" w:rsidRPr="00184B0D">
        <w:rPr>
          <w:color w:val="auto"/>
        </w:rPr>
        <w:t xml:space="preserve">s and public lodging establishments to provide human trafficking awareness training </w:t>
      </w:r>
      <w:r w:rsidR="00C36D05" w:rsidRPr="00184B0D">
        <w:rPr>
          <w:color w:val="auto"/>
        </w:rPr>
        <w:t>to employees</w:t>
      </w:r>
      <w:r w:rsidR="008C08CF" w:rsidRPr="00184B0D">
        <w:rPr>
          <w:color w:val="auto"/>
        </w:rPr>
        <w:t>; and providing for enforcement</w:t>
      </w:r>
      <w:r w:rsidR="00F72227">
        <w:rPr>
          <w:color w:val="auto"/>
        </w:rPr>
        <w:t xml:space="preserve"> and rulemaking</w:t>
      </w:r>
      <w:r w:rsidR="008C08CF" w:rsidRPr="00184B0D">
        <w:rPr>
          <w:color w:val="auto"/>
        </w:rPr>
        <w:t>.</w:t>
      </w:r>
      <w:r w:rsidR="007A7919" w:rsidRPr="00184B0D">
        <w:rPr>
          <w:color w:val="auto"/>
        </w:rPr>
        <w:t xml:space="preserve"> </w:t>
      </w:r>
    </w:p>
    <w:p w14:paraId="191C65A1" w14:textId="77777777" w:rsidR="00303684" w:rsidRPr="00184B0D" w:rsidRDefault="00C26FCE" w:rsidP="00CC1F3B">
      <w:pPr>
        <w:pStyle w:val="EnactingClause"/>
        <w:rPr>
          <w:color w:val="auto"/>
        </w:rPr>
      </w:pPr>
      <w:r w:rsidRPr="00184B0D">
        <w:rPr>
          <w:color w:val="auto"/>
        </w:rPr>
        <w:t>B</w:t>
      </w:r>
      <w:r w:rsidR="00303684" w:rsidRPr="00184B0D">
        <w:rPr>
          <w:color w:val="auto"/>
        </w:rPr>
        <w:t>e it enacted by the Legislature of West Virginia:</w:t>
      </w:r>
    </w:p>
    <w:p w14:paraId="5B641676" w14:textId="77777777" w:rsidR="00137395" w:rsidRPr="00184B0D" w:rsidRDefault="00137395" w:rsidP="000D754A">
      <w:pPr>
        <w:suppressLineNumbers/>
        <w:rPr>
          <w:rFonts w:cs="Arial"/>
          <w:color w:val="auto"/>
        </w:rPr>
        <w:sectPr w:rsidR="00137395" w:rsidRPr="00184B0D" w:rsidSect="00F479D3">
          <w:headerReference w:type="default" r:id="rId8"/>
          <w:footerReference w:type="default" r:id="rId9"/>
          <w:type w:val="continuous"/>
          <w:pgSz w:w="12240" w:h="15840" w:code="1"/>
          <w:pgMar w:top="1440" w:right="1440" w:bottom="1440" w:left="1440" w:header="720" w:footer="720" w:gutter="0"/>
          <w:lnNumType w:countBy="1" w:restart="continuous"/>
          <w:pgNumType w:start="0"/>
          <w:cols w:space="720"/>
          <w:titlePg/>
          <w:docGrid w:linePitch="360"/>
        </w:sectPr>
      </w:pPr>
    </w:p>
    <w:p w14:paraId="22545E28" w14:textId="4B994E4A" w:rsidR="008C4E6E" w:rsidRPr="00184B0D" w:rsidRDefault="008C4E6E" w:rsidP="008C4E6E">
      <w:pPr>
        <w:suppressLineNumbers/>
        <w:ind w:left="720" w:hanging="720"/>
        <w:jc w:val="both"/>
        <w:outlineLvl w:val="1"/>
        <w:rPr>
          <w:rFonts w:cs="Arial"/>
          <w:b/>
          <w:color w:val="auto"/>
          <w:sz w:val="24"/>
        </w:rPr>
      </w:pPr>
      <w:r w:rsidRPr="00184B0D">
        <w:rPr>
          <w:rFonts w:cs="Arial"/>
          <w:b/>
          <w:color w:val="auto"/>
          <w:sz w:val="24"/>
        </w:rPr>
        <w:t xml:space="preserve">ARTICLE </w:t>
      </w:r>
      <w:r w:rsidR="001934C1" w:rsidRPr="00184B0D">
        <w:rPr>
          <w:rFonts w:cs="Arial"/>
          <w:b/>
          <w:color w:val="auto"/>
          <w:sz w:val="24"/>
        </w:rPr>
        <w:t>6</w:t>
      </w:r>
      <w:r w:rsidRPr="00184B0D">
        <w:rPr>
          <w:rFonts w:cs="Arial"/>
          <w:b/>
          <w:color w:val="auto"/>
          <w:sz w:val="24"/>
        </w:rPr>
        <w:t xml:space="preserve">. </w:t>
      </w:r>
      <w:r w:rsidR="00515BCD" w:rsidRPr="00184B0D">
        <w:rPr>
          <w:rFonts w:cs="Arial"/>
          <w:b/>
          <w:color w:val="auto"/>
          <w:sz w:val="24"/>
        </w:rPr>
        <w:t>HOTELS AND RESTAURANTS.</w:t>
      </w:r>
    </w:p>
    <w:p w14:paraId="494E4FAE" w14:textId="50441E3F" w:rsidR="00866B3B" w:rsidRPr="00184B0D" w:rsidRDefault="00866B3B" w:rsidP="00502722">
      <w:pPr>
        <w:suppressLineNumbers/>
        <w:ind w:left="720" w:hanging="720"/>
        <w:jc w:val="both"/>
        <w:outlineLvl w:val="3"/>
        <w:rPr>
          <w:rFonts w:cs="Arial"/>
          <w:b/>
          <w:color w:val="auto"/>
          <w:u w:val="single"/>
        </w:rPr>
      </w:pPr>
      <w:r w:rsidRPr="00184B0D">
        <w:rPr>
          <w:rFonts w:cs="Arial"/>
          <w:b/>
          <w:color w:val="auto"/>
          <w:u w:val="single"/>
        </w:rPr>
        <w:t>§</w:t>
      </w:r>
      <w:r w:rsidR="00515BCD" w:rsidRPr="00184B0D">
        <w:rPr>
          <w:rFonts w:cs="Arial"/>
          <w:b/>
          <w:color w:val="auto"/>
          <w:u w:val="single"/>
        </w:rPr>
        <w:t>16-6-26</w:t>
      </w:r>
      <w:r w:rsidR="00502722" w:rsidRPr="00184B0D">
        <w:rPr>
          <w:rFonts w:cs="Arial"/>
          <w:b/>
          <w:color w:val="auto"/>
          <w:u w:val="single"/>
        </w:rPr>
        <w:t xml:space="preserve">. </w:t>
      </w:r>
      <w:r w:rsidR="00515BCD" w:rsidRPr="00184B0D">
        <w:rPr>
          <w:rFonts w:cs="Arial"/>
          <w:b/>
          <w:color w:val="auto"/>
          <w:u w:val="single"/>
        </w:rPr>
        <w:t xml:space="preserve">Human trafficking awareness training and policies for employees of </w:t>
      </w:r>
      <w:r w:rsidR="00F06D4A" w:rsidRPr="00184B0D">
        <w:rPr>
          <w:rFonts w:cs="Arial"/>
          <w:b/>
          <w:color w:val="auto"/>
          <w:u w:val="single"/>
        </w:rPr>
        <w:t>hotels and public lodging establishments; enforcement.</w:t>
      </w:r>
      <w:r w:rsidR="00502722" w:rsidRPr="00184B0D">
        <w:rPr>
          <w:rFonts w:cs="Arial"/>
          <w:b/>
          <w:color w:val="auto"/>
          <w:u w:val="single"/>
        </w:rPr>
        <w:t xml:space="preserve"> </w:t>
      </w:r>
    </w:p>
    <w:p w14:paraId="5AD8BE51" w14:textId="77777777" w:rsidR="0079054B" w:rsidRPr="00184B0D" w:rsidRDefault="0079054B" w:rsidP="0079054B">
      <w:pPr>
        <w:ind w:firstLine="750"/>
        <w:jc w:val="both"/>
        <w:outlineLvl w:val="4"/>
        <w:rPr>
          <w:rFonts w:cs="Arial"/>
          <w:color w:val="auto"/>
          <w:u w:val="single"/>
        </w:rPr>
        <w:sectPr w:rsidR="0079054B" w:rsidRPr="00184B0D" w:rsidSect="0079054B">
          <w:type w:val="continuous"/>
          <w:pgSz w:w="12240" w:h="15840" w:code="1"/>
          <w:pgMar w:top="1440" w:right="1440" w:bottom="1440" w:left="1440" w:header="720" w:footer="720" w:gutter="0"/>
          <w:lnNumType w:countBy="1" w:restart="continuous"/>
          <w:cols w:space="720"/>
          <w:titlePg/>
          <w:docGrid w:linePitch="360"/>
        </w:sectPr>
      </w:pPr>
    </w:p>
    <w:p w14:paraId="60206D65" w14:textId="77777777" w:rsidR="00B73A61" w:rsidRPr="00184B0D" w:rsidRDefault="00866B3B" w:rsidP="0079054B">
      <w:pPr>
        <w:ind w:firstLine="750"/>
        <w:jc w:val="both"/>
        <w:outlineLvl w:val="4"/>
        <w:rPr>
          <w:rFonts w:cs="Arial"/>
          <w:color w:val="auto"/>
          <w:u w:val="single"/>
        </w:rPr>
      </w:pPr>
      <w:r w:rsidRPr="00184B0D">
        <w:rPr>
          <w:rFonts w:cs="Arial"/>
          <w:color w:val="auto"/>
          <w:u w:val="single"/>
        </w:rPr>
        <w:t>(a) </w:t>
      </w:r>
      <w:r w:rsidR="00B73A61" w:rsidRPr="00184B0D">
        <w:rPr>
          <w:rFonts w:cs="Arial"/>
          <w:color w:val="auto"/>
          <w:u w:val="single"/>
        </w:rPr>
        <w:t>A hotel or public lodging establishment shall:</w:t>
      </w:r>
    </w:p>
    <w:p w14:paraId="4FF158CC" w14:textId="2CEB402B" w:rsidR="00EE69AF" w:rsidRPr="00184B0D" w:rsidRDefault="00B73A61" w:rsidP="0079054B">
      <w:pPr>
        <w:ind w:firstLine="750"/>
        <w:jc w:val="both"/>
        <w:outlineLvl w:val="4"/>
        <w:rPr>
          <w:rFonts w:cs="Arial"/>
          <w:color w:val="auto"/>
          <w:u w:val="single"/>
        </w:rPr>
      </w:pPr>
      <w:r w:rsidRPr="00184B0D">
        <w:rPr>
          <w:rFonts w:cs="Arial"/>
          <w:color w:val="auto"/>
          <w:u w:val="single"/>
        </w:rPr>
        <w:t xml:space="preserve">(1) Provide annual training </w:t>
      </w:r>
      <w:r w:rsidR="00621059" w:rsidRPr="00184B0D">
        <w:rPr>
          <w:rFonts w:cs="Arial"/>
          <w:color w:val="auto"/>
          <w:u w:val="single"/>
        </w:rPr>
        <w:t xml:space="preserve">regarding human trafficking awareness to employees of the establishment who perform housekeeping duties in the rental units or who work at the front desk or reception area where guests ordinarily check in or check out.  Such training must also be provided for new employees within 60 days after they begin their employment in those roles, or by January 1, 2025, whichever occurs later.  Each employee must </w:t>
      </w:r>
      <w:r w:rsidR="002F6DC3" w:rsidRPr="00184B0D">
        <w:rPr>
          <w:rFonts w:cs="Arial"/>
          <w:color w:val="auto"/>
          <w:u w:val="single"/>
        </w:rPr>
        <w:t xml:space="preserve">submit to the hiring establishment a signed and dated acknowledgement of having received the training, which establishment must provide to the Department of </w:t>
      </w:r>
      <w:r w:rsidR="00C71B5E" w:rsidRPr="00184B0D">
        <w:rPr>
          <w:rFonts w:cs="Arial"/>
          <w:color w:val="auto"/>
          <w:u w:val="single"/>
        </w:rPr>
        <w:t xml:space="preserve">Health </w:t>
      </w:r>
      <w:r w:rsidR="0098194F" w:rsidRPr="00184B0D">
        <w:rPr>
          <w:rFonts w:cs="Arial"/>
          <w:color w:val="auto"/>
          <w:u w:val="single"/>
        </w:rPr>
        <w:t xml:space="preserve">upon request.  </w:t>
      </w:r>
    </w:p>
    <w:p w14:paraId="5809779A" w14:textId="691DB890" w:rsidR="0098194F" w:rsidRPr="00184B0D" w:rsidRDefault="0098194F" w:rsidP="0079054B">
      <w:pPr>
        <w:ind w:firstLine="750"/>
        <w:jc w:val="both"/>
        <w:outlineLvl w:val="4"/>
        <w:rPr>
          <w:rFonts w:cs="Arial"/>
          <w:color w:val="auto"/>
          <w:u w:val="single"/>
        </w:rPr>
      </w:pPr>
      <w:r w:rsidRPr="00184B0D">
        <w:rPr>
          <w:rFonts w:cs="Arial"/>
          <w:color w:val="auto"/>
          <w:u w:val="single"/>
        </w:rPr>
        <w:t xml:space="preserve">(2) </w:t>
      </w:r>
      <w:r w:rsidR="00337AE9" w:rsidRPr="00184B0D">
        <w:rPr>
          <w:rFonts w:cs="Arial"/>
          <w:color w:val="auto"/>
          <w:u w:val="single"/>
        </w:rPr>
        <w:t>B</w:t>
      </w:r>
      <w:r w:rsidRPr="00184B0D">
        <w:rPr>
          <w:rFonts w:cs="Arial"/>
          <w:color w:val="auto"/>
          <w:u w:val="single"/>
        </w:rPr>
        <w:t>y J</w:t>
      </w:r>
      <w:r w:rsidR="001F76B7" w:rsidRPr="00184B0D">
        <w:rPr>
          <w:rFonts w:cs="Arial"/>
          <w:color w:val="auto"/>
          <w:u w:val="single"/>
        </w:rPr>
        <w:t xml:space="preserve">anuary 1, 2025, implement a procedure for the reporting of suspected human trafficking to the National Human Trafficking Hotline or to </w:t>
      </w:r>
      <w:r w:rsidR="00337AE9" w:rsidRPr="00184B0D">
        <w:rPr>
          <w:rFonts w:cs="Arial"/>
          <w:color w:val="auto"/>
          <w:u w:val="single"/>
        </w:rPr>
        <w:t>a local law enforcement agency.</w:t>
      </w:r>
    </w:p>
    <w:p w14:paraId="66E78952" w14:textId="069AFB5D" w:rsidR="00337AE9" w:rsidRPr="00184B0D" w:rsidRDefault="00337AE9" w:rsidP="00337AE9">
      <w:pPr>
        <w:ind w:firstLine="750"/>
        <w:jc w:val="both"/>
        <w:outlineLvl w:val="4"/>
        <w:rPr>
          <w:rFonts w:cs="Arial"/>
          <w:color w:val="auto"/>
          <w:u w:val="single"/>
        </w:rPr>
      </w:pPr>
      <w:r w:rsidRPr="00184B0D">
        <w:rPr>
          <w:rFonts w:cs="Arial"/>
          <w:color w:val="auto"/>
          <w:u w:val="single"/>
        </w:rPr>
        <w:t>(3) By January 1, 2025, post in a conspicuous location in the establishment which is accessible to employees a human trafficking public awareness sign at least 11 inches by 15 inches in size, printed in an easily legible font and in at least 32-point type, which states in English and Spanish and any other language predominantly spoken in that area which the department deems appropriate substantially the following:</w:t>
      </w:r>
    </w:p>
    <w:p w14:paraId="02A9D81A" w14:textId="19F6AFD4" w:rsidR="00337AE9" w:rsidRPr="00184B0D" w:rsidRDefault="00337AE9" w:rsidP="00337AE9">
      <w:pPr>
        <w:ind w:firstLine="750"/>
        <w:jc w:val="both"/>
        <w:outlineLvl w:val="4"/>
        <w:rPr>
          <w:rFonts w:cs="Arial"/>
          <w:color w:val="auto"/>
          <w:u w:val="single"/>
        </w:rPr>
      </w:pPr>
      <w:r w:rsidRPr="00184B0D">
        <w:rPr>
          <w:rFonts w:cs="Arial"/>
          <w:color w:val="auto"/>
          <w:u w:val="single"/>
        </w:rPr>
        <w:t xml:space="preserve">"If you or someone you know </w:t>
      </w:r>
      <w:r w:rsidR="00C17B29" w:rsidRPr="00184B0D">
        <w:rPr>
          <w:rFonts w:cs="Arial"/>
          <w:color w:val="auto"/>
          <w:u w:val="single"/>
        </w:rPr>
        <w:t>is being forced to engage in an activity and cannot leave, whether it is prostitution, housework, farm work, factory work, retail work, restaurant work, or any other activity, call the National Human Trafficking Resource Center at 888-373-7888</w:t>
      </w:r>
      <w:r w:rsidR="00F448AB" w:rsidRPr="00184B0D">
        <w:rPr>
          <w:rFonts w:cs="Arial"/>
          <w:color w:val="auto"/>
          <w:u w:val="single"/>
        </w:rPr>
        <w:t xml:space="preserve"> or text INFO </w:t>
      </w:r>
      <w:r w:rsidR="00F448AB" w:rsidRPr="00184B0D">
        <w:rPr>
          <w:rFonts w:cs="Arial"/>
          <w:color w:val="auto"/>
          <w:u w:val="single"/>
        </w:rPr>
        <w:lastRenderedPageBreak/>
        <w:t xml:space="preserve">or HELP to 233-733 to access help and services.  Victims of slavery and human trafficking are protected under United States and West Virginia Law.  </w:t>
      </w:r>
    </w:p>
    <w:p w14:paraId="27C415FC" w14:textId="767053A4" w:rsidR="00A07B8A" w:rsidRPr="00184B0D" w:rsidRDefault="00A07B8A" w:rsidP="00337AE9">
      <w:pPr>
        <w:ind w:firstLine="750"/>
        <w:jc w:val="both"/>
        <w:outlineLvl w:val="4"/>
        <w:rPr>
          <w:rFonts w:cs="Arial"/>
          <w:color w:val="auto"/>
          <w:u w:val="single"/>
        </w:rPr>
      </w:pPr>
      <w:r w:rsidRPr="00184B0D">
        <w:rPr>
          <w:rFonts w:cs="Arial"/>
          <w:color w:val="auto"/>
          <w:u w:val="single"/>
        </w:rPr>
        <w:t xml:space="preserve">(b) The human trafficking awareness training required under </w:t>
      </w:r>
      <w:r w:rsidR="003E026F" w:rsidRPr="00184B0D">
        <w:rPr>
          <w:rFonts w:cs="Arial"/>
          <w:color w:val="auto"/>
          <w:u w:val="single"/>
        </w:rPr>
        <w:t>this section must be submitted to and approved by the Department of Health or by a local or state law enforcement agency</w:t>
      </w:r>
      <w:r w:rsidR="00B20D91" w:rsidRPr="00184B0D">
        <w:rPr>
          <w:rFonts w:cs="Arial"/>
          <w:color w:val="auto"/>
          <w:u w:val="single"/>
        </w:rPr>
        <w:t>, and must include all of the following:</w:t>
      </w:r>
    </w:p>
    <w:p w14:paraId="4E45C3C5" w14:textId="111D018A" w:rsidR="00B20D91" w:rsidRPr="00184B0D" w:rsidRDefault="00B20D91" w:rsidP="00337AE9">
      <w:pPr>
        <w:ind w:firstLine="750"/>
        <w:jc w:val="both"/>
        <w:outlineLvl w:val="4"/>
        <w:rPr>
          <w:rFonts w:cs="Arial"/>
          <w:color w:val="auto"/>
          <w:u w:val="single"/>
        </w:rPr>
      </w:pPr>
      <w:r w:rsidRPr="00184B0D">
        <w:rPr>
          <w:rFonts w:cs="Arial"/>
          <w:color w:val="auto"/>
          <w:u w:val="single"/>
        </w:rPr>
        <w:t>(1) The definition of human trafficking and the difference between the two forms of human trafficking: sex trafficking and la</w:t>
      </w:r>
      <w:r w:rsidR="00B16A40" w:rsidRPr="00184B0D">
        <w:rPr>
          <w:rFonts w:cs="Arial"/>
          <w:color w:val="auto"/>
          <w:u w:val="single"/>
        </w:rPr>
        <w:t>bor trafficking;</w:t>
      </w:r>
    </w:p>
    <w:p w14:paraId="20D0D7B6" w14:textId="06E63257" w:rsidR="00B16A40" w:rsidRPr="00184B0D" w:rsidRDefault="00B16A40" w:rsidP="00337AE9">
      <w:pPr>
        <w:ind w:firstLine="750"/>
        <w:jc w:val="both"/>
        <w:outlineLvl w:val="4"/>
        <w:rPr>
          <w:rFonts w:cs="Arial"/>
          <w:color w:val="auto"/>
          <w:u w:val="single"/>
        </w:rPr>
      </w:pPr>
      <w:r w:rsidRPr="00184B0D">
        <w:rPr>
          <w:rFonts w:cs="Arial"/>
          <w:color w:val="auto"/>
          <w:u w:val="single"/>
        </w:rPr>
        <w:t xml:space="preserve">(2) Guidance specific to the </w:t>
      </w:r>
      <w:r w:rsidR="00D47B3E" w:rsidRPr="00184B0D">
        <w:rPr>
          <w:rFonts w:cs="Arial"/>
          <w:color w:val="auto"/>
          <w:u w:val="single"/>
        </w:rPr>
        <w:t xml:space="preserve">hotel and </w:t>
      </w:r>
      <w:r w:rsidRPr="00184B0D">
        <w:rPr>
          <w:rFonts w:cs="Arial"/>
          <w:color w:val="auto"/>
          <w:u w:val="single"/>
        </w:rPr>
        <w:t>public lodging sector concerning how to identify individuals who may be victims of human trafficking;</w:t>
      </w:r>
      <w:r w:rsidR="00BB0FEC" w:rsidRPr="00184B0D">
        <w:rPr>
          <w:rFonts w:cs="Arial"/>
          <w:color w:val="auto"/>
          <w:u w:val="single"/>
        </w:rPr>
        <w:t xml:space="preserve"> and</w:t>
      </w:r>
    </w:p>
    <w:p w14:paraId="00637226" w14:textId="0D380055" w:rsidR="00BB0FEC" w:rsidRPr="00184B0D" w:rsidRDefault="00BB0FEC" w:rsidP="00337AE9">
      <w:pPr>
        <w:ind w:firstLine="750"/>
        <w:jc w:val="both"/>
        <w:outlineLvl w:val="4"/>
        <w:rPr>
          <w:rFonts w:cs="Arial"/>
          <w:color w:val="auto"/>
          <w:u w:val="single"/>
        </w:rPr>
      </w:pPr>
      <w:r w:rsidRPr="00184B0D">
        <w:rPr>
          <w:rFonts w:cs="Arial"/>
          <w:color w:val="auto"/>
          <w:u w:val="single"/>
        </w:rPr>
        <w:t>(3) Guidance concerning the r</w:t>
      </w:r>
      <w:r w:rsidR="00D47B3E" w:rsidRPr="00184B0D">
        <w:rPr>
          <w:rFonts w:cs="Arial"/>
          <w:color w:val="auto"/>
          <w:u w:val="single"/>
        </w:rPr>
        <w:t>o</w:t>
      </w:r>
      <w:r w:rsidRPr="00184B0D">
        <w:rPr>
          <w:rFonts w:cs="Arial"/>
          <w:color w:val="auto"/>
          <w:u w:val="single"/>
        </w:rPr>
        <w:t>le of the employees of a hotel or public lodging establishment in reporting and responding to suspected human trafficking.</w:t>
      </w:r>
    </w:p>
    <w:p w14:paraId="3871626B" w14:textId="2FFBCAE0" w:rsidR="00D47B3E" w:rsidRPr="00184B0D" w:rsidRDefault="00D47B3E" w:rsidP="00337AE9">
      <w:pPr>
        <w:ind w:firstLine="750"/>
        <w:jc w:val="both"/>
        <w:outlineLvl w:val="4"/>
        <w:rPr>
          <w:rFonts w:cs="Arial"/>
          <w:color w:val="auto"/>
          <w:u w:val="single"/>
        </w:rPr>
      </w:pPr>
      <w:r w:rsidRPr="00184B0D">
        <w:rPr>
          <w:rFonts w:cs="Arial"/>
          <w:color w:val="auto"/>
          <w:u w:val="single"/>
        </w:rPr>
        <w:t>(c) For a violation committed on or after July 1, 202</w:t>
      </w:r>
      <w:r w:rsidR="0000219C" w:rsidRPr="00184B0D">
        <w:rPr>
          <w:rFonts w:cs="Arial"/>
          <w:color w:val="auto"/>
          <w:u w:val="single"/>
        </w:rPr>
        <w:t xml:space="preserve">6, the Department of Health shall impose an administrative fine of $2,000 per day on a hotel or public lodging establishment </w:t>
      </w:r>
      <w:r w:rsidR="00540E4C" w:rsidRPr="00184B0D">
        <w:rPr>
          <w:rFonts w:cs="Arial"/>
          <w:color w:val="auto"/>
          <w:u w:val="single"/>
        </w:rPr>
        <w:t xml:space="preserve">that is not in compliance with this section, unless the Department of Health receives adequate written documentation from </w:t>
      </w:r>
      <w:r w:rsidR="00DB5169" w:rsidRPr="00184B0D">
        <w:rPr>
          <w:rFonts w:cs="Arial"/>
          <w:color w:val="auto"/>
          <w:u w:val="single"/>
        </w:rPr>
        <w:t>the hotel or public lodging establishment which provides assurance that each deficiency</w:t>
      </w:r>
      <w:r w:rsidR="00370593" w:rsidRPr="00184B0D">
        <w:rPr>
          <w:rFonts w:cs="Arial"/>
          <w:color w:val="auto"/>
          <w:u w:val="single"/>
        </w:rPr>
        <w:t xml:space="preserve"> will be corrected within 45 days after the Department of Health provided the hotel or public lodging establishment with notice of its violation.  For a second or subsequent violation of this section committed on or after July 1, 2026, the Department of Health may not provide a correction period to a hotel or public lodging establishment and must impose and collect the applicable administrative fines.</w:t>
      </w:r>
    </w:p>
    <w:p w14:paraId="5C539BDA" w14:textId="0BFCD3C2" w:rsidR="00866B3B" w:rsidRDefault="0017007F" w:rsidP="00C50971">
      <w:pPr>
        <w:ind w:firstLine="750"/>
        <w:jc w:val="both"/>
        <w:outlineLvl w:val="4"/>
        <w:rPr>
          <w:rFonts w:cs="Arial"/>
          <w:color w:val="auto"/>
          <w:u w:val="single"/>
        </w:rPr>
      </w:pPr>
      <w:r w:rsidRPr="00184B0D">
        <w:rPr>
          <w:rFonts w:cs="Arial"/>
          <w:color w:val="auto"/>
          <w:u w:val="single"/>
        </w:rPr>
        <w:t xml:space="preserve">(d) This section does not establish a private cause of action.  This section does not alter or limit any other existing remedies </w:t>
      </w:r>
      <w:r w:rsidR="00C50971" w:rsidRPr="00184B0D">
        <w:rPr>
          <w:rFonts w:cs="Arial"/>
          <w:color w:val="auto"/>
          <w:u w:val="single"/>
        </w:rPr>
        <w:t>available to survivors of human trafficking.</w:t>
      </w:r>
    </w:p>
    <w:p w14:paraId="7D547DE2" w14:textId="1F0A41E5" w:rsidR="00F72227" w:rsidRPr="00184B0D" w:rsidRDefault="00F72227" w:rsidP="00C50971">
      <w:pPr>
        <w:ind w:firstLine="750"/>
        <w:jc w:val="both"/>
        <w:outlineLvl w:val="4"/>
        <w:rPr>
          <w:rFonts w:cs="Arial"/>
          <w:color w:val="auto"/>
          <w:u w:val="single"/>
        </w:rPr>
      </w:pPr>
      <w:r>
        <w:rPr>
          <w:rFonts w:cs="Arial"/>
          <w:color w:val="auto"/>
          <w:u w:val="single"/>
        </w:rPr>
        <w:t>(e) The Department of Health shall make such rules and regulations, not inconsistent with law, as in their judgment are necessary to carry out the provisions of this section.</w:t>
      </w:r>
    </w:p>
    <w:p w14:paraId="621EB6AF" w14:textId="797B64B7" w:rsidR="006865E9" w:rsidRPr="00184B0D" w:rsidRDefault="00CF1DCA" w:rsidP="00CC1F3B">
      <w:pPr>
        <w:pStyle w:val="Note"/>
        <w:rPr>
          <w:color w:val="auto"/>
        </w:rPr>
      </w:pPr>
      <w:r w:rsidRPr="00184B0D">
        <w:rPr>
          <w:color w:val="auto"/>
        </w:rPr>
        <w:t>NOTE: The</w:t>
      </w:r>
      <w:r w:rsidR="006865E9" w:rsidRPr="00184B0D">
        <w:rPr>
          <w:color w:val="auto"/>
        </w:rPr>
        <w:t xml:space="preserve"> purpose of this bill</w:t>
      </w:r>
      <w:r w:rsidR="009C120C" w:rsidRPr="00184B0D">
        <w:rPr>
          <w:color w:val="auto"/>
        </w:rPr>
        <w:t xml:space="preserve"> is to</w:t>
      </w:r>
      <w:r w:rsidR="006865E9" w:rsidRPr="00184B0D">
        <w:rPr>
          <w:color w:val="auto"/>
        </w:rPr>
        <w:t xml:space="preserve"> </w:t>
      </w:r>
      <w:r w:rsidR="00C41CA3" w:rsidRPr="00184B0D">
        <w:rPr>
          <w:color w:val="auto"/>
        </w:rPr>
        <w:t xml:space="preserve">require </w:t>
      </w:r>
      <w:r w:rsidR="00C50971" w:rsidRPr="00184B0D">
        <w:rPr>
          <w:color w:val="auto"/>
        </w:rPr>
        <w:t xml:space="preserve">a hotel or public lodging </w:t>
      </w:r>
      <w:r w:rsidR="00A2132D" w:rsidRPr="00184B0D">
        <w:rPr>
          <w:color w:val="auto"/>
        </w:rPr>
        <w:t>establishment to provide annual training regarding human trafficking awareness to employees</w:t>
      </w:r>
      <w:r w:rsidR="00512CA6" w:rsidRPr="00184B0D">
        <w:rPr>
          <w:color w:val="auto"/>
        </w:rPr>
        <w:t xml:space="preserve">, </w:t>
      </w:r>
      <w:r w:rsidR="00F72227">
        <w:rPr>
          <w:color w:val="auto"/>
        </w:rPr>
        <w:t xml:space="preserve">and </w:t>
      </w:r>
      <w:r w:rsidR="00512CA6" w:rsidRPr="00184B0D">
        <w:rPr>
          <w:color w:val="auto"/>
        </w:rPr>
        <w:t>to provide for enforcement</w:t>
      </w:r>
      <w:r w:rsidR="00F72227">
        <w:rPr>
          <w:color w:val="auto"/>
        </w:rPr>
        <w:t xml:space="preserve"> and rulemaking</w:t>
      </w:r>
      <w:r w:rsidR="00512CA6" w:rsidRPr="00184B0D">
        <w:rPr>
          <w:color w:val="auto"/>
        </w:rPr>
        <w:t xml:space="preserve">. </w:t>
      </w:r>
    </w:p>
    <w:p w14:paraId="4F534A5D" w14:textId="77777777" w:rsidR="006865E9" w:rsidRPr="00184B0D" w:rsidRDefault="00AE48A0" w:rsidP="00CC1F3B">
      <w:pPr>
        <w:pStyle w:val="Note"/>
        <w:rPr>
          <w:color w:val="auto"/>
        </w:rPr>
      </w:pPr>
      <w:r w:rsidRPr="00184B0D">
        <w:rPr>
          <w:color w:val="auto"/>
        </w:rPr>
        <w:lastRenderedPageBreak/>
        <w:t>Strike-throughs indicate language that would be stricken from a heading or the present law and underscoring indicates new language that would be added.</w:t>
      </w:r>
    </w:p>
    <w:sectPr w:rsidR="006865E9" w:rsidRPr="00184B0D" w:rsidSect="00D63B32">
      <w:footerReference w:type="default" r:id="rId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CE749" w14:textId="77777777" w:rsidR="00AA6356" w:rsidRPr="00B844FE" w:rsidRDefault="00AA6356" w:rsidP="00B844FE">
      <w:r>
        <w:separator/>
      </w:r>
    </w:p>
  </w:endnote>
  <w:endnote w:type="continuationSeparator" w:id="0">
    <w:p w14:paraId="6AA694FF" w14:textId="77777777" w:rsidR="00AA6356" w:rsidRPr="00B844FE" w:rsidRDefault="00AA63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336235"/>
      <w:docPartObj>
        <w:docPartGallery w:val="Page Numbers (Bottom of Page)"/>
        <w:docPartUnique/>
      </w:docPartObj>
    </w:sdtPr>
    <w:sdtEndPr>
      <w:rPr>
        <w:noProof/>
      </w:rPr>
    </w:sdtEndPr>
    <w:sdtContent>
      <w:p w14:paraId="785BD732" w14:textId="2FB97596" w:rsidR="00F479D3" w:rsidRDefault="00F479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C4CEC" w14:textId="77777777" w:rsidR="004C4F4A" w:rsidRDefault="004C4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559924"/>
      <w:docPartObj>
        <w:docPartGallery w:val="Page Numbers (Bottom of Page)"/>
        <w:docPartUnique/>
      </w:docPartObj>
    </w:sdtPr>
    <w:sdtEndPr>
      <w:rPr>
        <w:noProof/>
      </w:rPr>
    </w:sdtEndPr>
    <w:sdtContent>
      <w:p w14:paraId="1C568438" w14:textId="77777777" w:rsidR="00F479D3" w:rsidRDefault="00F479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1B0992" w14:textId="77777777" w:rsidR="00F479D3" w:rsidRDefault="00F47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075" w14:textId="77777777" w:rsidR="00AA6356" w:rsidRPr="00B844FE" w:rsidRDefault="00AA6356" w:rsidP="00B844FE">
      <w:r>
        <w:separator/>
      </w:r>
    </w:p>
  </w:footnote>
  <w:footnote w:type="continuationSeparator" w:id="0">
    <w:p w14:paraId="3239F013" w14:textId="77777777" w:rsidR="00AA6356" w:rsidRPr="00B844FE" w:rsidRDefault="00AA63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879" w14:textId="2E14EA4C" w:rsidR="00363A89" w:rsidRPr="00A64878" w:rsidRDefault="000D660F" w:rsidP="00A64878">
    <w:pPr>
      <w:pStyle w:val="Header"/>
    </w:pPr>
    <w:r>
      <w:t xml:space="preserve">Intr </w:t>
    </w:r>
    <w:sdt>
      <w:sdtPr>
        <w:tag w:val="BNumWH"/>
        <w:id w:val="1478802456"/>
        <w:text/>
      </w:sdtPr>
      <w:sdtEndPr/>
      <w:sdtContent>
        <w:r>
          <w:t>SB</w:t>
        </w:r>
      </w:sdtContent>
    </w:sdt>
    <w:r w:rsidR="0022608A">
      <w:t>472</w:t>
    </w:r>
    <w:r w:rsidRPr="002A0269">
      <w:ptab w:relativeTo="margin" w:alignment="center" w:leader="none"/>
    </w:r>
    <w:r>
      <w:tab/>
    </w:r>
    <w:sdt>
      <w:sdtPr>
        <w:alias w:val="CBD Number"/>
        <w:tag w:val="CBD Number"/>
        <w:id w:val="1448972993"/>
        <w:text/>
      </w:sdtPr>
      <w:sdtEndPr/>
      <w:sdtContent>
        <w:r w:rsidR="00A372C8">
          <w:t>2024R1800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4106977">
    <w:abstractNumId w:val="0"/>
  </w:num>
  <w:num w:numId="2" w16cid:durableId="10703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219C"/>
    <w:rsid w:val="0000526A"/>
    <w:rsid w:val="00015003"/>
    <w:rsid w:val="00037F48"/>
    <w:rsid w:val="00042DDC"/>
    <w:rsid w:val="000573A9"/>
    <w:rsid w:val="00062F95"/>
    <w:rsid w:val="00085D22"/>
    <w:rsid w:val="00097494"/>
    <w:rsid w:val="000A3A08"/>
    <w:rsid w:val="000C5C77"/>
    <w:rsid w:val="000D660F"/>
    <w:rsid w:val="000D754A"/>
    <w:rsid w:val="000E3912"/>
    <w:rsid w:val="000E65F5"/>
    <w:rsid w:val="0010070F"/>
    <w:rsid w:val="00107C47"/>
    <w:rsid w:val="0011223C"/>
    <w:rsid w:val="001123B1"/>
    <w:rsid w:val="001143CA"/>
    <w:rsid w:val="00124454"/>
    <w:rsid w:val="00125687"/>
    <w:rsid w:val="00137395"/>
    <w:rsid w:val="00146551"/>
    <w:rsid w:val="001468D5"/>
    <w:rsid w:val="0015112E"/>
    <w:rsid w:val="001552E7"/>
    <w:rsid w:val="001566B4"/>
    <w:rsid w:val="0017007F"/>
    <w:rsid w:val="00184B0D"/>
    <w:rsid w:val="001934C1"/>
    <w:rsid w:val="001A533B"/>
    <w:rsid w:val="001A66B7"/>
    <w:rsid w:val="001A6AE6"/>
    <w:rsid w:val="001B466A"/>
    <w:rsid w:val="001C085B"/>
    <w:rsid w:val="001C279E"/>
    <w:rsid w:val="001D459E"/>
    <w:rsid w:val="001E37C2"/>
    <w:rsid w:val="001F76B7"/>
    <w:rsid w:val="002043B6"/>
    <w:rsid w:val="00205BB6"/>
    <w:rsid w:val="00211C49"/>
    <w:rsid w:val="0022608A"/>
    <w:rsid w:val="00227410"/>
    <w:rsid w:val="0027011C"/>
    <w:rsid w:val="00274200"/>
    <w:rsid w:val="00275740"/>
    <w:rsid w:val="00290F44"/>
    <w:rsid w:val="00291A96"/>
    <w:rsid w:val="002A0269"/>
    <w:rsid w:val="002F6DC3"/>
    <w:rsid w:val="00303448"/>
    <w:rsid w:val="00303684"/>
    <w:rsid w:val="003143F5"/>
    <w:rsid w:val="00314854"/>
    <w:rsid w:val="003309DD"/>
    <w:rsid w:val="00337AE9"/>
    <w:rsid w:val="00347A11"/>
    <w:rsid w:val="003507ED"/>
    <w:rsid w:val="0035443A"/>
    <w:rsid w:val="00363A89"/>
    <w:rsid w:val="00370593"/>
    <w:rsid w:val="00374589"/>
    <w:rsid w:val="00394191"/>
    <w:rsid w:val="003C1289"/>
    <w:rsid w:val="003C51CD"/>
    <w:rsid w:val="003D56E3"/>
    <w:rsid w:val="003D733D"/>
    <w:rsid w:val="003E026F"/>
    <w:rsid w:val="004368E0"/>
    <w:rsid w:val="0044640D"/>
    <w:rsid w:val="004C0755"/>
    <w:rsid w:val="004C13DD"/>
    <w:rsid w:val="004C4F4A"/>
    <w:rsid w:val="004C5EC4"/>
    <w:rsid w:val="004D1770"/>
    <w:rsid w:val="004E3441"/>
    <w:rsid w:val="00500579"/>
    <w:rsid w:val="00502722"/>
    <w:rsid w:val="00512CA6"/>
    <w:rsid w:val="00515BCD"/>
    <w:rsid w:val="00517AE0"/>
    <w:rsid w:val="005235C8"/>
    <w:rsid w:val="00524122"/>
    <w:rsid w:val="00534908"/>
    <w:rsid w:val="00540E4C"/>
    <w:rsid w:val="00575F35"/>
    <w:rsid w:val="005A5366"/>
    <w:rsid w:val="005D69CD"/>
    <w:rsid w:val="005D7E17"/>
    <w:rsid w:val="00614938"/>
    <w:rsid w:val="00621059"/>
    <w:rsid w:val="006210B7"/>
    <w:rsid w:val="006369EB"/>
    <w:rsid w:val="00637E73"/>
    <w:rsid w:val="00647C83"/>
    <w:rsid w:val="00657B68"/>
    <w:rsid w:val="006865E9"/>
    <w:rsid w:val="00691F3E"/>
    <w:rsid w:val="00694BFB"/>
    <w:rsid w:val="006A106B"/>
    <w:rsid w:val="006C523D"/>
    <w:rsid w:val="006D4036"/>
    <w:rsid w:val="00721531"/>
    <w:rsid w:val="007727E4"/>
    <w:rsid w:val="0079054B"/>
    <w:rsid w:val="007A5259"/>
    <w:rsid w:val="007A7081"/>
    <w:rsid w:val="007A7919"/>
    <w:rsid w:val="007C3273"/>
    <w:rsid w:val="007F1CF5"/>
    <w:rsid w:val="007F29DD"/>
    <w:rsid w:val="00834EDE"/>
    <w:rsid w:val="00866B3B"/>
    <w:rsid w:val="008736AA"/>
    <w:rsid w:val="00890E3C"/>
    <w:rsid w:val="008C08CF"/>
    <w:rsid w:val="008C4E6E"/>
    <w:rsid w:val="008D275D"/>
    <w:rsid w:val="008E04E5"/>
    <w:rsid w:val="008F0998"/>
    <w:rsid w:val="0092731D"/>
    <w:rsid w:val="009330F1"/>
    <w:rsid w:val="00937664"/>
    <w:rsid w:val="00963E3C"/>
    <w:rsid w:val="009703F9"/>
    <w:rsid w:val="00980327"/>
    <w:rsid w:val="0098194F"/>
    <w:rsid w:val="00981F00"/>
    <w:rsid w:val="00983560"/>
    <w:rsid w:val="00986478"/>
    <w:rsid w:val="009A6DF6"/>
    <w:rsid w:val="009B5557"/>
    <w:rsid w:val="009C0B82"/>
    <w:rsid w:val="009C120C"/>
    <w:rsid w:val="009F1067"/>
    <w:rsid w:val="009F521F"/>
    <w:rsid w:val="00A07B8A"/>
    <w:rsid w:val="00A2132D"/>
    <w:rsid w:val="00A31E01"/>
    <w:rsid w:val="00A32277"/>
    <w:rsid w:val="00A372C8"/>
    <w:rsid w:val="00A527AD"/>
    <w:rsid w:val="00A54B7D"/>
    <w:rsid w:val="00A718CF"/>
    <w:rsid w:val="00A82F48"/>
    <w:rsid w:val="00A9297D"/>
    <w:rsid w:val="00AA6356"/>
    <w:rsid w:val="00AB10D1"/>
    <w:rsid w:val="00AE48A0"/>
    <w:rsid w:val="00AE61BE"/>
    <w:rsid w:val="00AF22D3"/>
    <w:rsid w:val="00AF2480"/>
    <w:rsid w:val="00B16A40"/>
    <w:rsid w:val="00B16F25"/>
    <w:rsid w:val="00B1747D"/>
    <w:rsid w:val="00B20D91"/>
    <w:rsid w:val="00B24422"/>
    <w:rsid w:val="00B24B81"/>
    <w:rsid w:val="00B37827"/>
    <w:rsid w:val="00B66B81"/>
    <w:rsid w:val="00B73A61"/>
    <w:rsid w:val="00B80C20"/>
    <w:rsid w:val="00B844FE"/>
    <w:rsid w:val="00B86B4F"/>
    <w:rsid w:val="00BA1F84"/>
    <w:rsid w:val="00BB0FEC"/>
    <w:rsid w:val="00BC562B"/>
    <w:rsid w:val="00C17B29"/>
    <w:rsid w:val="00C26FCE"/>
    <w:rsid w:val="00C33014"/>
    <w:rsid w:val="00C33434"/>
    <w:rsid w:val="00C34869"/>
    <w:rsid w:val="00C36D05"/>
    <w:rsid w:val="00C41CA3"/>
    <w:rsid w:val="00C42EB6"/>
    <w:rsid w:val="00C4735E"/>
    <w:rsid w:val="00C50971"/>
    <w:rsid w:val="00C629D3"/>
    <w:rsid w:val="00C71B5E"/>
    <w:rsid w:val="00C85096"/>
    <w:rsid w:val="00CB20EF"/>
    <w:rsid w:val="00CC1F3B"/>
    <w:rsid w:val="00CD12CB"/>
    <w:rsid w:val="00CD36CF"/>
    <w:rsid w:val="00CE19FD"/>
    <w:rsid w:val="00CF1DCA"/>
    <w:rsid w:val="00D15FAE"/>
    <w:rsid w:val="00D47B3E"/>
    <w:rsid w:val="00D579FC"/>
    <w:rsid w:val="00D63B32"/>
    <w:rsid w:val="00D81C16"/>
    <w:rsid w:val="00DB5169"/>
    <w:rsid w:val="00DE526B"/>
    <w:rsid w:val="00DF199D"/>
    <w:rsid w:val="00E01542"/>
    <w:rsid w:val="00E218A3"/>
    <w:rsid w:val="00E365F1"/>
    <w:rsid w:val="00E62F48"/>
    <w:rsid w:val="00E65C35"/>
    <w:rsid w:val="00E831B3"/>
    <w:rsid w:val="00E95FBC"/>
    <w:rsid w:val="00EB7BA5"/>
    <w:rsid w:val="00EC6271"/>
    <w:rsid w:val="00EE69AF"/>
    <w:rsid w:val="00EE70CB"/>
    <w:rsid w:val="00F06D4A"/>
    <w:rsid w:val="00F41CA2"/>
    <w:rsid w:val="00F443C0"/>
    <w:rsid w:val="00F448AB"/>
    <w:rsid w:val="00F479D3"/>
    <w:rsid w:val="00F62EFB"/>
    <w:rsid w:val="00F63FCF"/>
    <w:rsid w:val="00F7222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0D6FFC"/>
    <w:rsid w:val="002117FF"/>
    <w:rsid w:val="00435C42"/>
    <w:rsid w:val="00AE368F"/>
    <w:rsid w:val="00F1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4</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Angie Richardson</cp:lastModifiedBy>
  <cp:revision>6</cp:revision>
  <dcterms:created xsi:type="dcterms:W3CDTF">2024-01-12T21:03:00Z</dcterms:created>
  <dcterms:modified xsi:type="dcterms:W3CDTF">2024-01-17T13:59:00Z</dcterms:modified>
</cp:coreProperties>
</file>